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D34EA">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CD34EA">
      <w:pPr>
        <w:rPr>
          <w:rFonts w:ascii="Verdana" w:eastAsia="Times New Roman" w:hAnsi="Verdana"/>
          <w:sz w:val="18"/>
          <w:szCs w:val="18"/>
        </w:rPr>
      </w:pPr>
      <w:r>
        <w:rPr>
          <w:rFonts w:ascii="Verdana" w:eastAsia="Times New Roman" w:hAnsi="Verdana"/>
          <w:b/>
          <w:bCs/>
          <w:sz w:val="18"/>
          <w:szCs w:val="18"/>
        </w:rPr>
        <w:t>Basiscursus begeleiden van mensen met autisme</w:t>
      </w:r>
      <w:r>
        <w:rPr>
          <w:rFonts w:ascii="Verdana" w:eastAsia="Times New Roman" w:hAnsi="Verdana"/>
          <w:sz w:val="18"/>
          <w:szCs w:val="18"/>
        </w:rPr>
        <w:br/>
      </w:r>
      <w:r>
        <w:rPr>
          <w:rFonts w:ascii="Verdana" w:eastAsia="Times New Roman" w:hAnsi="Verdana"/>
          <w:sz w:val="18"/>
          <w:szCs w:val="18"/>
        </w:rPr>
        <w:br/>
      </w:r>
      <w:r w:rsidR="00BD59A8">
        <w:rPr>
          <w:rFonts w:ascii="Verdana" w:hAnsi="Verdana"/>
          <w:sz w:val="18"/>
          <w:szCs w:val="18"/>
        </w:rPr>
        <w:t>V</w:t>
      </w:r>
      <w:r>
        <w:rPr>
          <w:rFonts w:ascii="Verdana" w:hAnsi="Verdana"/>
          <w:sz w:val="18"/>
          <w:szCs w:val="18"/>
        </w:rPr>
        <w:t>oor mensen met een autismespectrumstoornis (A</w:t>
      </w:r>
      <w:r>
        <w:rPr>
          <w:rFonts w:ascii="Verdana" w:hAnsi="Verdana"/>
          <w:sz w:val="18"/>
          <w:szCs w:val="18"/>
        </w:rPr>
        <w:t>SS) is het nodig dat de omgeving aangepast wordt aan hun bijzondere behoeften. Deze aanpassingen worden vooral gerealiseerd door de mensen die de persoon met ASS direct begeleiden. De begeleid(st)er kijkt mee door de ogen van de cliënt, ziet waar situaties</w:t>
      </w:r>
      <w:r>
        <w:rPr>
          <w:rFonts w:ascii="Verdana" w:hAnsi="Verdana"/>
          <w:sz w:val="18"/>
          <w:szCs w:val="18"/>
        </w:rPr>
        <w:t xml:space="preserve"> onoverzichtelijk, onvoorspelbaar of te moeilijk zijn voor de cliënt. Op basis van de relatie die gekenmerkt wordt door vertrouwen en respect voor de cliënt, zal de begeleider voor en zo mogelijk met de cliënt, structuur aanbrengen in tijd, plaats, bezighe</w:t>
      </w:r>
      <w:r>
        <w:rPr>
          <w:rFonts w:ascii="Verdana" w:hAnsi="Verdana"/>
          <w:sz w:val="18"/>
          <w:szCs w:val="18"/>
        </w:rPr>
        <w:t>den. De begeleider zal de directe omgang en de communicatie zo afstemmen op de cliënt, dat deze zich begrepen en veilig kan voelen. De begeleider zal respectvol omgaan met het herhaalgedrag in denken en doen van de cliënt en het gedrag kunnen stoppen of om</w:t>
      </w:r>
      <w:r>
        <w:rPr>
          <w:rFonts w:ascii="Verdana" w:hAnsi="Verdana"/>
          <w:sz w:val="18"/>
          <w:szCs w:val="18"/>
        </w:rPr>
        <w:t>buigen, als dit voor de cliënt of de mensen in de directe omgeving schadelijk of storend is. De begeleider zal ten slotte bij probleemgedrag een bijdrage leveren aan de analyse van het probleemgedrag en de interventies uitvoeren om het probleemgedrag te ve</w:t>
      </w:r>
      <w:r>
        <w:rPr>
          <w:rFonts w:ascii="Verdana" w:hAnsi="Verdana"/>
          <w:sz w:val="18"/>
          <w:szCs w:val="18"/>
        </w:rPr>
        <w:t>rminderen.</w:t>
      </w:r>
      <w:r>
        <w:rPr>
          <w:rFonts w:ascii="Verdana" w:hAnsi="Verdana"/>
          <w:sz w:val="18"/>
          <w:szCs w:val="18"/>
        </w:rPr>
        <w:br/>
        <w:t>Het begeleiden van mensen met een autismespectrumstoornis (ASS) vraagt specifieke competenties op het gebied van kennis, houding en vaardigheden. Om jezelf hierin te ontwikkelen is kennis van autisme noodzakelijk. Deze cursus start dan ook met e</w:t>
      </w:r>
      <w:r>
        <w:rPr>
          <w:rFonts w:ascii="Verdana" w:hAnsi="Verdana"/>
          <w:sz w:val="18"/>
          <w:szCs w:val="18"/>
        </w:rPr>
        <w:t>en inleiding over wat autisme is, de nieuwste inzichten en de</w:t>
      </w:r>
      <w:r>
        <w:rPr>
          <w:rFonts w:ascii="Verdana" w:hAnsi="Verdana"/>
          <w:sz w:val="18"/>
          <w:szCs w:val="18"/>
        </w:rPr>
        <w:t xml:space="preserve"> </w:t>
      </w:r>
      <w:r>
        <w:rPr>
          <w:rStyle w:val="scayt-misspell-word"/>
          <w:rFonts w:ascii="Verdana" w:hAnsi="Verdana"/>
          <w:sz w:val="18"/>
          <w:szCs w:val="18"/>
        </w:rPr>
        <w:t>DSM-</w:t>
      </w:r>
      <w:r>
        <w:rPr>
          <w:rStyle w:val="scayt-misspell-word"/>
          <w:rFonts w:ascii="Verdana" w:hAnsi="Verdana"/>
          <w:sz w:val="18"/>
          <w:szCs w:val="18"/>
        </w:rPr>
        <w:t>5</w:t>
      </w:r>
      <w:r>
        <w:rPr>
          <w:rFonts w:ascii="Verdana" w:hAnsi="Verdana"/>
          <w:sz w:val="18"/>
          <w:szCs w:val="18"/>
        </w:rPr>
        <w:t xml:space="preserve">. Daaraan gerelateerd komen de belangrijkste competenties voor het begeleiden van mensen met ASS aan de orde. </w:t>
      </w:r>
      <w:r>
        <w:rPr>
          <w:rFonts w:ascii="Verdana"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rsidR="00000000" w:rsidRDefault="00CD34E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hebt algemene kennis van de autismespectrumstoornis </w:t>
      </w:r>
    </w:p>
    <w:p w:rsidR="00000000" w:rsidRDefault="00CD34E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herkent beperkingen in:</w:t>
      </w:r>
    </w:p>
    <w:p w:rsidR="00000000" w:rsidRDefault="00CD34EA" w:rsidP="00BD59A8">
      <w:pPr>
        <w:numPr>
          <w:ilvl w:val="0"/>
          <w:numId w:val="10"/>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contact en de communicatie</w:t>
      </w:r>
    </w:p>
    <w:p w:rsidR="00000000" w:rsidRDefault="00CD34EA" w:rsidP="00BD59A8">
      <w:pPr>
        <w:numPr>
          <w:ilvl w:val="0"/>
          <w:numId w:val="10"/>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prikkel- en informatieverwerking</w:t>
      </w:r>
    </w:p>
    <w:p w:rsidR="00000000" w:rsidRDefault="00CD34EA" w:rsidP="00BD59A8">
      <w:pPr>
        <w:numPr>
          <w:ilvl w:val="0"/>
          <w:numId w:val="10"/>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omgaan met veranderingen</w:t>
      </w:r>
    </w:p>
    <w:p w:rsidR="00000000" w:rsidRDefault="00CD34EA" w:rsidP="00BD59A8">
      <w:pPr>
        <w:numPr>
          <w:ilvl w:val="0"/>
          <w:numId w:val="10"/>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ontwikkeling van de cliënt en sluit daarbij aan in de begeleiding</w:t>
      </w:r>
    </w:p>
    <w:p w:rsidR="00000000" w:rsidRDefault="00CD34EA">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hebt inzicht in het ontstaan en herkennen van </w:t>
      </w:r>
      <w:proofErr w:type="spellStart"/>
      <w:r>
        <w:rPr>
          <w:rFonts w:ascii="Verdana" w:eastAsia="Times New Roman" w:hAnsi="Verdana"/>
          <w:sz w:val="18"/>
          <w:szCs w:val="18"/>
        </w:rPr>
        <w:t>pre-occupaties</w:t>
      </w:r>
      <w:proofErr w:type="spellEnd"/>
      <w:r>
        <w:rPr>
          <w:rFonts w:ascii="Verdana" w:eastAsia="Times New Roman" w:hAnsi="Verdana"/>
          <w:sz w:val="18"/>
          <w:szCs w:val="18"/>
        </w:rPr>
        <w:t>/herhaalgedrag en begeleidt de cliënt daarbij.</w:t>
      </w:r>
    </w:p>
    <w:p w:rsidR="00000000" w:rsidRDefault="00CD34EA">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hebt inzicht in het ontstaan en het herkennen</w:t>
      </w:r>
      <w:r>
        <w:rPr>
          <w:rFonts w:ascii="Verdana" w:eastAsia="Times New Roman" w:hAnsi="Verdana"/>
          <w:sz w:val="18"/>
          <w:szCs w:val="18"/>
        </w:rPr>
        <w:t xml:space="preserve"> van de meest voorkomende </w:t>
      </w:r>
      <w:proofErr w:type="spellStart"/>
      <w:r>
        <w:rPr>
          <w:rFonts w:ascii="Verdana" w:eastAsia="Times New Roman" w:hAnsi="Verdana"/>
          <w:sz w:val="18"/>
          <w:szCs w:val="18"/>
        </w:rPr>
        <w:t>comorbide</w:t>
      </w:r>
      <w:proofErr w:type="spellEnd"/>
      <w:r>
        <w:rPr>
          <w:rFonts w:ascii="Verdana" w:eastAsia="Times New Roman" w:hAnsi="Verdana"/>
          <w:sz w:val="18"/>
          <w:szCs w:val="18"/>
        </w:rPr>
        <w:t xml:space="preserve"> problematiek</w:t>
      </w:r>
    </w:p>
    <w:p w:rsidR="00000000" w:rsidRDefault="00CD34EA">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heb inzicht in het ontstaan en herkennen van probleemgedrag en bent in staat gedragsprogramma's uit te voeren om probleemgedrag te verminderen.</w:t>
      </w:r>
    </w:p>
    <w:p w:rsidR="00000000" w:rsidRDefault="00BD59A8">
      <w:pPr>
        <w:rPr>
          <w:rFonts w:ascii="Verdana" w:eastAsia="Times New Roman" w:hAnsi="Verdana"/>
          <w:sz w:val="18"/>
          <w:szCs w:val="18"/>
        </w:rPr>
      </w:pPr>
      <w:r>
        <w:rPr>
          <w:rFonts w:ascii="Verdana" w:eastAsia="Times New Roman" w:hAnsi="Verdana"/>
          <w:b/>
          <w:bCs/>
          <w:sz w:val="18"/>
          <w:szCs w:val="18"/>
        </w:rPr>
        <w:t>D</w:t>
      </w:r>
      <w:r w:rsidR="00CD34EA">
        <w:rPr>
          <w:rFonts w:ascii="Verdana" w:eastAsia="Times New Roman" w:hAnsi="Verdana"/>
          <w:b/>
          <w:bCs/>
          <w:sz w:val="18"/>
          <w:szCs w:val="18"/>
        </w:rPr>
        <w:t>oelgroep</w:t>
      </w:r>
      <w:r w:rsidR="00CD34EA">
        <w:rPr>
          <w:rFonts w:ascii="Verdana" w:eastAsia="Times New Roman" w:hAnsi="Verdana"/>
          <w:sz w:val="18"/>
          <w:szCs w:val="18"/>
        </w:rPr>
        <w:br/>
        <w:t>Sociaal pedagogisch hulpverlener, Sociaal pedago</w:t>
      </w:r>
      <w:r w:rsidR="00CD34EA">
        <w:rPr>
          <w:rFonts w:ascii="Verdana" w:eastAsia="Times New Roman" w:hAnsi="Verdana"/>
          <w:sz w:val="18"/>
          <w:szCs w:val="18"/>
        </w:rPr>
        <w:t xml:space="preserve">gisch werker, Maatschappelijk werker, </w:t>
      </w:r>
      <w:proofErr w:type="spellStart"/>
      <w:r w:rsidR="00CD34EA">
        <w:rPr>
          <w:rFonts w:ascii="Verdana" w:eastAsia="Times New Roman" w:hAnsi="Verdana"/>
          <w:sz w:val="18"/>
          <w:szCs w:val="18"/>
        </w:rPr>
        <w:t>Vaktherapeut</w:t>
      </w:r>
      <w:proofErr w:type="spellEnd"/>
      <w:r w:rsidR="00CD34EA">
        <w:rPr>
          <w:rFonts w:ascii="Verdana" w:eastAsia="Times New Roman" w:hAnsi="Verdana"/>
          <w:sz w:val="18"/>
          <w:szCs w:val="18"/>
        </w:rPr>
        <w:t>, Leerkracht/leerlingbegeleider/RT'er en Activiteitenbegeleider</w:t>
      </w:r>
      <w:r w:rsidR="00CD34EA">
        <w:rPr>
          <w:rFonts w:ascii="Verdana" w:eastAsia="Times New Roman" w:hAnsi="Verdana"/>
          <w:sz w:val="18"/>
          <w:szCs w:val="18"/>
        </w:rPr>
        <w:br/>
      </w:r>
      <w:r w:rsidR="00CD34EA">
        <w:rPr>
          <w:rFonts w:ascii="Verdana" w:eastAsia="Times New Roman" w:hAnsi="Verdana"/>
          <w:sz w:val="18"/>
          <w:szCs w:val="18"/>
        </w:rPr>
        <w:br/>
        <w:t>Voor het volgen van de cursus is het belangrijk dat je in je werksituatie in aanraking komt met cliënten met autisme.</w:t>
      </w:r>
      <w:r w:rsidR="00CD34EA">
        <w:rPr>
          <w:rFonts w:ascii="Verdana" w:eastAsia="Times New Roman" w:hAnsi="Verdana"/>
          <w:sz w:val="18"/>
          <w:szCs w:val="18"/>
        </w:rPr>
        <w:br/>
      </w:r>
      <w:r w:rsidR="00CD34EA">
        <w:rPr>
          <w:rFonts w:ascii="Verdana" w:eastAsia="Times New Roman" w:hAnsi="Verdana"/>
          <w:sz w:val="18"/>
          <w:szCs w:val="18"/>
        </w:rPr>
        <w:br/>
      </w:r>
      <w:r w:rsidR="00CD34EA">
        <w:rPr>
          <w:rFonts w:ascii="Verdana" w:eastAsia="Times New Roman" w:hAnsi="Verdana"/>
          <w:b/>
          <w:bCs/>
          <w:sz w:val="18"/>
          <w:szCs w:val="18"/>
        </w:rPr>
        <w:t>Inhoud</w:t>
      </w:r>
      <w:r w:rsidR="00CD34EA">
        <w:rPr>
          <w:rFonts w:ascii="Verdana" w:eastAsia="Times New Roman" w:hAnsi="Verdana"/>
          <w:sz w:val="18"/>
          <w:szCs w:val="18"/>
        </w:rPr>
        <w:br/>
        <w:t>Wat is autisme?</w:t>
      </w:r>
    </w:p>
    <w:p w:rsidR="00000000" w:rsidRDefault="00CD34EA">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Presentatie: theoretische inleiding over autisme (o.a. het ontstaan, neurobiologische kenmerken, uitingsvormen bij diverse doelgroepen, DSM 5, diagnostiek)</w:t>
      </w:r>
    </w:p>
    <w:p w:rsidR="00000000" w:rsidRDefault="00CD34EA">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Oefenen in het herkennen van kenmerken aan de hand van casussen in de eigen praktijk</w:t>
      </w:r>
    </w:p>
    <w:p w:rsidR="00000000" w:rsidRDefault="00CD34EA">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Theorie en oef</w:t>
      </w:r>
      <w:r>
        <w:rPr>
          <w:rFonts w:ascii="Verdana" w:eastAsia="Times New Roman" w:hAnsi="Verdana"/>
          <w:sz w:val="18"/>
          <w:szCs w:val="18"/>
        </w:rPr>
        <w:t>ening betreffende cognitieve stijlkenmerken</w:t>
      </w:r>
    </w:p>
    <w:p w:rsidR="00000000" w:rsidRDefault="00CD34EA">
      <w:pPr>
        <w:rPr>
          <w:rFonts w:ascii="Verdana" w:eastAsia="Times New Roman" w:hAnsi="Verdana"/>
          <w:sz w:val="18"/>
          <w:szCs w:val="18"/>
        </w:rPr>
      </w:pPr>
      <w:r>
        <w:rPr>
          <w:rFonts w:ascii="Verdana" w:eastAsia="Times New Roman" w:hAnsi="Verdana"/>
          <w:sz w:val="18"/>
          <w:szCs w:val="18"/>
        </w:rPr>
        <w:t>Communicatie</w:t>
      </w:r>
    </w:p>
    <w:p w:rsidR="00000000" w:rsidRDefault="00CD34EA">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Problemen en onvermogen in het contact en de communicatie</w:t>
      </w:r>
    </w:p>
    <w:p w:rsidR="00000000" w:rsidRDefault="00CD34EA">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Handvatten voor het contact en de communicatie</w:t>
      </w:r>
    </w:p>
    <w:p w:rsidR="00000000" w:rsidRDefault="00CD34EA">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aanpassen van houding en gedrag door reflectie op eigen gedrag en oefening ander gedrag</w:t>
      </w:r>
    </w:p>
    <w:p w:rsidR="00BD59A8" w:rsidRDefault="00BD59A8">
      <w:pPr>
        <w:rPr>
          <w:rFonts w:ascii="Verdana" w:eastAsia="Times New Roman" w:hAnsi="Verdana"/>
          <w:sz w:val="18"/>
          <w:szCs w:val="18"/>
        </w:rPr>
      </w:pPr>
    </w:p>
    <w:p w:rsidR="00BD59A8" w:rsidRDefault="00BD59A8">
      <w:pPr>
        <w:rPr>
          <w:rFonts w:ascii="Verdana" w:eastAsia="Times New Roman" w:hAnsi="Verdana"/>
          <w:sz w:val="18"/>
          <w:szCs w:val="18"/>
        </w:rPr>
      </w:pPr>
    </w:p>
    <w:p w:rsidR="00BD59A8" w:rsidRDefault="00BD59A8">
      <w:pPr>
        <w:rPr>
          <w:rFonts w:ascii="Verdana" w:eastAsia="Times New Roman" w:hAnsi="Verdana"/>
          <w:sz w:val="18"/>
          <w:szCs w:val="18"/>
        </w:rPr>
      </w:pPr>
    </w:p>
    <w:p w:rsidR="00000000" w:rsidRDefault="00CD34EA">
      <w:pPr>
        <w:rPr>
          <w:rFonts w:ascii="Verdana" w:eastAsia="Times New Roman" w:hAnsi="Verdana"/>
          <w:sz w:val="18"/>
          <w:szCs w:val="18"/>
        </w:rPr>
      </w:pPr>
      <w:r>
        <w:rPr>
          <w:rFonts w:ascii="Verdana" w:eastAsia="Times New Roman" w:hAnsi="Verdana"/>
          <w:sz w:val="18"/>
          <w:szCs w:val="18"/>
        </w:rPr>
        <w:lastRenderedPageBreak/>
        <w:t>Structuur</w:t>
      </w:r>
    </w:p>
    <w:p w:rsidR="00000000" w:rsidRDefault="00CD34EA">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Problemen met informatie- en prikkelverwerking en begrijpen van situaties</w:t>
      </w:r>
    </w:p>
    <w:p w:rsidR="00000000" w:rsidRDefault="00CD34EA">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Handvatten voor het aanbieden van structuur</w:t>
      </w:r>
    </w:p>
    <w:p w:rsidR="00000000" w:rsidRDefault="00CD34EA">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Aanpassen van houding en gedrag door reflectie op eigen gedrag en oefening ander gedrag</w:t>
      </w:r>
    </w:p>
    <w:p w:rsidR="00000000" w:rsidRDefault="00CD34EA">
      <w:pPr>
        <w:rPr>
          <w:rFonts w:ascii="Verdana" w:eastAsia="Times New Roman" w:hAnsi="Verdana"/>
          <w:sz w:val="18"/>
          <w:szCs w:val="18"/>
        </w:rPr>
      </w:pPr>
      <w:r>
        <w:rPr>
          <w:rFonts w:ascii="Verdana" w:eastAsia="Times New Roman" w:hAnsi="Verdana"/>
          <w:sz w:val="18"/>
          <w:szCs w:val="18"/>
        </w:rPr>
        <w:t>Herhaalgedrag</w:t>
      </w:r>
    </w:p>
    <w:p w:rsidR="00000000" w:rsidRDefault="00CD34EA">
      <w:pPr>
        <w:numPr>
          <w:ilvl w:val="0"/>
          <w:numId w:val="7"/>
        </w:numPr>
        <w:spacing w:before="100" w:beforeAutospacing="1" w:after="100" w:afterAutospacing="1"/>
        <w:rPr>
          <w:rFonts w:ascii="Verdana" w:eastAsia="Times New Roman" w:hAnsi="Verdana"/>
          <w:sz w:val="18"/>
          <w:szCs w:val="18"/>
        </w:rPr>
      </w:pPr>
      <w:r>
        <w:rPr>
          <w:rFonts w:ascii="Verdana" w:eastAsia="Times New Roman" w:hAnsi="Verdana"/>
          <w:sz w:val="18"/>
          <w:szCs w:val="18"/>
        </w:rPr>
        <w:t>Herkennen van herhaalged</w:t>
      </w:r>
      <w:r>
        <w:rPr>
          <w:rFonts w:ascii="Verdana" w:eastAsia="Times New Roman" w:hAnsi="Verdana"/>
          <w:sz w:val="18"/>
          <w:szCs w:val="18"/>
        </w:rPr>
        <w:t>rag, preoccupaties en weerstand tegen verandering</w:t>
      </w:r>
    </w:p>
    <w:p w:rsidR="00000000" w:rsidRDefault="00CD34EA">
      <w:pPr>
        <w:numPr>
          <w:ilvl w:val="0"/>
          <w:numId w:val="7"/>
        </w:numPr>
        <w:spacing w:before="100" w:beforeAutospacing="1" w:after="100" w:afterAutospacing="1"/>
        <w:rPr>
          <w:rFonts w:ascii="Verdana" w:eastAsia="Times New Roman" w:hAnsi="Verdana"/>
          <w:sz w:val="18"/>
          <w:szCs w:val="18"/>
        </w:rPr>
      </w:pPr>
      <w:r>
        <w:rPr>
          <w:rFonts w:ascii="Verdana" w:eastAsia="Times New Roman" w:hAnsi="Verdana"/>
          <w:sz w:val="18"/>
          <w:szCs w:val="18"/>
        </w:rPr>
        <w:t>Handvatten voor omgaan met herhaalgedrag</w:t>
      </w:r>
    </w:p>
    <w:p w:rsidR="00000000" w:rsidRDefault="00CD34EA">
      <w:pPr>
        <w:numPr>
          <w:ilvl w:val="0"/>
          <w:numId w:val="7"/>
        </w:numPr>
        <w:spacing w:before="100" w:beforeAutospacing="1" w:after="100" w:afterAutospacing="1"/>
        <w:rPr>
          <w:rFonts w:ascii="Verdana" w:eastAsia="Times New Roman" w:hAnsi="Verdana"/>
          <w:sz w:val="18"/>
          <w:szCs w:val="18"/>
        </w:rPr>
      </w:pPr>
      <w:r>
        <w:rPr>
          <w:rFonts w:ascii="Verdana" w:eastAsia="Times New Roman" w:hAnsi="Verdana"/>
          <w:sz w:val="18"/>
          <w:szCs w:val="18"/>
        </w:rPr>
        <w:t>Aanpassen van houding en gedrag door reflectie op eigen gedrag en oefening ander gedrag</w:t>
      </w:r>
    </w:p>
    <w:p w:rsidR="00000000" w:rsidRDefault="00CD34EA">
      <w:pPr>
        <w:rPr>
          <w:rFonts w:ascii="Verdana" w:eastAsia="Times New Roman" w:hAnsi="Verdana"/>
          <w:sz w:val="18"/>
          <w:szCs w:val="18"/>
        </w:rPr>
      </w:pPr>
      <w:r>
        <w:rPr>
          <w:rFonts w:ascii="Verdana" w:eastAsia="Times New Roman" w:hAnsi="Verdana"/>
          <w:sz w:val="18"/>
          <w:szCs w:val="18"/>
        </w:rPr>
        <w:t>Omgaan met probleemgedrag</w:t>
      </w:r>
    </w:p>
    <w:p w:rsidR="00000000" w:rsidRDefault="00CD34EA">
      <w:pPr>
        <w:numPr>
          <w:ilvl w:val="0"/>
          <w:numId w:val="8"/>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analyseren van probleemgedrag</w:t>
      </w:r>
    </w:p>
    <w:p w:rsidR="00000000" w:rsidRDefault="00CD34EA">
      <w:pPr>
        <w:numPr>
          <w:ilvl w:val="0"/>
          <w:numId w:val="8"/>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aanbrengen</w:t>
      </w:r>
      <w:r>
        <w:rPr>
          <w:rFonts w:ascii="Verdana" w:eastAsia="Times New Roman" w:hAnsi="Verdana"/>
          <w:sz w:val="18"/>
          <w:szCs w:val="18"/>
        </w:rPr>
        <w:t xml:space="preserve"> veranderen in de situatie en in de gevolgen</w:t>
      </w:r>
    </w:p>
    <w:p w:rsidR="00000000" w:rsidRDefault="00CD34EA">
      <w:pPr>
        <w:numPr>
          <w:ilvl w:val="0"/>
          <w:numId w:val="8"/>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Enkele gedragstherapeutische principes </w:t>
      </w:r>
    </w:p>
    <w:p w:rsidR="00000000" w:rsidRDefault="00CD34EA">
      <w:pPr>
        <w:rPr>
          <w:rFonts w:ascii="Verdana" w:eastAsia="Times New Roman" w:hAnsi="Verdana"/>
          <w:sz w:val="18"/>
          <w:szCs w:val="18"/>
        </w:rPr>
      </w:pPr>
      <w:r>
        <w:rPr>
          <w:rStyle w:val="Zwaar"/>
          <w:rFonts w:ascii="Verdana" w:eastAsia="Times New Roman" w:hAnsi="Verdana"/>
          <w:sz w:val="18"/>
          <w:szCs w:val="18"/>
        </w:rPr>
        <w:t>Werkwijze</w:t>
      </w:r>
      <w:r>
        <w:rPr>
          <w:rFonts w:ascii="Verdana" w:eastAsia="Times New Roman" w:hAnsi="Verdana"/>
          <w:sz w:val="18"/>
          <w:szCs w:val="18"/>
        </w:rPr>
        <w:br/>
        <w:t>Uitgangspunt is leren op grond van ervaring. De ervaring kan geboden worden door reflectie op eigen ervaring, een casus of een rollenspel. Bij ieder onderwerp wo</w:t>
      </w:r>
      <w:r>
        <w:rPr>
          <w:rFonts w:ascii="Verdana" w:eastAsia="Times New Roman" w:hAnsi="Verdana"/>
          <w:sz w:val="18"/>
          <w:szCs w:val="18"/>
        </w:rPr>
        <w:t>rdt eerst het probleem van de persoon met autisme verkend, vervolgens wordt onderzocht hoe de hulpverlener daarmee om kan/moet gaan (het methodische aspect, de handvatten). Tenslotte wordt aandacht besteed aan wat dit voor de eigen houding van de hulpverle</w:t>
      </w:r>
      <w:r>
        <w:rPr>
          <w:rFonts w:ascii="Verdana" w:eastAsia="Times New Roman" w:hAnsi="Verdana"/>
          <w:sz w:val="18"/>
          <w:szCs w:val="18"/>
        </w:rPr>
        <w:t>ner betekent. Er zal één dagdeel een ervaringsdeskundige aanwezig zijn om dit leerdoel extra kracht bij te zetten.</w:t>
      </w:r>
      <w:r>
        <w:rPr>
          <w:rFonts w:ascii="Verdana" w:eastAsia="Times New Roman" w:hAnsi="Verdana"/>
          <w:sz w:val="18"/>
          <w:szCs w:val="18"/>
        </w:rPr>
        <w:br/>
        <w:t>Een wezenlijk onderdeel van de cursus is het oefenen in de praktijk met een bepaalde vaardigheid of houdingsaspect. Je krijgt daartoe in tota</w:t>
      </w:r>
      <w:r>
        <w:rPr>
          <w:rFonts w:ascii="Verdana" w:eastAsia="Times New Roman" w:hAnsi="Verdana"/>
          <w:sz w:val="18"/>
          <w:szCs w:val="18"/>
        </w:rPr>
        <w:t xml:space="preserve">al drie praktijkopdrachten, die steeds in de les worden besproken.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Berna Schipper - </w:t>
      </w:r>
      <w:proofErr w:type="spellStart"/>
      <w:r>
        <w:rPr>
          <w:rFonts w:ascii="Verdana" w:eastAsia="Times New Roman" w:hAnsi="Verdana"/>
          <w:sz w:val="18"/>
          <w:szCs w:val="18"/>
        </w:rPr>
        <w:t>Gz</w:t>
      </w:r>
      <w:proofErr w:type="spellEnd"/>
      <w:r>
        <w:rPr>
          <w:rFonts w:ascii="Verdana" w:eastAsia="Times New Roman" w:hAnsi="Verdana"/>
          <w:sz w:val="18"/>
          <w:szCs w:val="18"/>
        </w:rPr>
        <w:t>-psycholoog. Werkzaam in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 xml:space="preserve">Je ontvangt een certificaat indien je minimaal 90% aanwezig bent geweest en de cursus met goed gevolg </w:t>
      </w:r>
      <w:r>
        <w:rPr>
          <w:rFonts w:ascii="Verdana" w:eastAsia="Times New Roman" w:hAnsi="Verdana"/>
          <w:sz w:val="18"/>
          <w:szCs w:val="18"/>
        </w:rPr>
        <w:t>hebt afgerond. De eerste lesdag mag niet gemist worden.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rsidR="00000000" w:rsidRDefault="00CD34EA">
      <w:pPr>
        <w:numPr>
          <w:ilvl w:val="0"/>
          <w:numId w:val="9"/>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Roeyers</w:t>
      </w:r>
      <w:proofErr w:type="spellEnd"/>
      <w:r>
        <w:rPr>
          <w:rFonts w:ascii="Verdana" w:eastAsia="Times New Roman" w:hAnsi="Verdana"/>
          <w:sz w:val="18"/>
          <w:szCs w:val="18"/>
        </w:rPr>
        <w:t xml:space="preserve">, H. (2018). Autismespectrumstoornis, alles op een rijtje (1e druk). België: Uitgeverij </w:t>
      </w:r>
      <w:proofErr w:type="spellStart"/>
      <w:r>
        <w:rPr>
          <w:rFonts w:ascii="Verdana" w:eastAsia="Times New Roman" w:hAnsi="Verdana"/>
          <w:sz w:val="18"/>
          <w:szCs w:val="18"/>
        </w:rPr>
        <w:t>Acco</w:t>
      </w:r>
      <w:proofErr w:type="spellEnd"/>
      <w:r>
        <w:rPr>
          <w:rFonts w:ascii="Verdana" w:eastAsia="Times New Roman" w:hAnsi="Verdana"/>
          <w:sz w:val="18"/>
          <w:szCs w:val="18"/>
        </w:rPr>
        <w:t>. ISBN: 9789463447058</w:t>
      </w:r>
    </w:p>
    <w:p w:rsidR="00000000" w:rsidRDefault="00CD34EA">
      <w:pPr>
        <w:numPr>
          <w:ilvl w:val="0"/>
          <w:numId w:val="9"/>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De Bruin, C. (2009). Geef me de vijf (14e druk). </w:t>
      </w:r>
      <w:proofErr w:type="spellStart"/>
      <w:r>
        <w:rPr>
          <w:rFonts w:ascii="Verdana" w:eastAsia="Times New Roman" w:hAnsi="Verdana"/>
          <w:sz w:val="18"/>
          <w:szCs w:val="18"/>
        </w:rPr>
        <w:t>Graviant</w:t>
      </w:r>
      <w:proofErr w:type="spellEnd"/>
      <w:r>
        <w:rPr>
          <w:rFonts w:ascii="Verdana" w:eastAsia="Times New Roman" w:hAnsi="Verdana"/>
          <w:sz w:val="18"/>
          <w:szCs w:val="18"/>
        </w:rPr>
        <w:t xml:space="preserve"> Educatieve. ISBN: 9789075129649</w:t>
      </w:r>
    </w:p>
    <w:p w:rsidR="00000000" w:rsidRDefault="00CD34EA">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w:t>
      </w:r>
      <w:r>
        <w:rPr>
          <w:rFonts w:ascii="Verdana" w:eastAsia="Times New Roman" w:hAnsi="Verdana"/>
          <w:sz w:val="18"/>
          <w:szCs w:val="18"/>
        </w:rPr>
        <w:t>or meer en actuele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631F"/>
    <w:multiLevelType w:val="multilevel"/>
    <w:tmpl w:val="E67E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F1173"/>
    <w:multiLevelType w:val="multilevel"/>
    <w:tmpl w:val="439A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8781E"/>
    <w:multiLevelType w:val="multilevel"/>
    <w:tmpl w:val="D92A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D6190"/>
    <w:multiLevelType w:val="multilevel"/>
    <w:tmpl w:val="394229C0"/>
    <w:lvl w:ilvl="0">
      <w:start w:val="2"/>
      <w:numFmt w:val="bullet"/>
      <w:lvlText w:val="-"/>
      <w:lvlJc w:val="left"/>
      <w:pPr>
        <w:tabs>
          <w:tab w:val="num" w:pos="720"/>
        </w:tabs>
        <w:ind w:left="720" w:hanging="360"/>
      </w:pPr>
      <w:rPr>
        <w:rFonts w:ascii="Verdana" w:eastAsiaTheme="minorHAnsi" w:hAnsi="Verdana" w:cstheme="minorBid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B36E23"/>
    <w:multiLevelType w:val="multilevel"/>
    <w:tmpl w:val="FA6CC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1F2D9E"/>
    <w:multiLevelType w:val="multilevel"/>
    <w:tmpl w:val="8260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0B2767"/>
    <w:multiLevelType w:val="multilevel"/>
    <w:tmpl w:val="97C6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045076"/>
    <w:multiLevelType w:val="multilevel"/>
    <w:tmpl w:val="E6BE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F261F1"/>
    <w:multiLevelType w:val="multilevel"/>
    <w:tmpl w:val="4B68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32716E"/>
    <w:multiLevelType w:val="multilevel"/>
    <w:tmpl w:val="920C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7"/>
  </w:num>
  <w:num w:numId="5">
    <w:abstractNumId w:val="2"/>
  </w:num>
  <w:num w:numId="6">
    <w:abstractNumId w:val="8"/>
  </w:num>
  <w:num w:numId="7">
    <w:abstractNumId w:val="5"/>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D59A8"/>
    <w:rsid w:val="00BD59A8"/>
    <w:rsid w:val="00CD34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CA04E"/>
  <w15:chartTrackingRefBased/>
  <w15:docId w15:val="{1798D9E3-06CC-44C7-8718-15130F28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customStyle="1" w:styleId="scayt-misspell-word">
    <w:name w:val="scayt-misspell-word"/>
    <w:basedOn w:val="Standaardalinea-lettertype"/>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039344">
      <w:marLeft w:val="0"/>
      <w:marRight w:val="0"/>
      <w:marTop w:val="0"/>
      <w:marBottom w:val="0"/>
      <w:divBdr>
        <w:top w:val="none" w:sz="0" w:space="0" w:color="auto"/>
        <w:left w:val="none" w:sz="0" w:space="0" w:color="auto"/>
        <w:bottom w:val="none" w:sz="0" w:space="0" w:color="auto"/>
        <w:right w:val="none" w:sz="0" w:space="0" w:color="auto"/>
      </w:divBdr>
      <w:divsChild>
        <w:div w:id="1076047461">
          <w:marLeft w:val="0"/>
          <w:marRight w:val="0"/>
          <w:marTop w:val="0"/>
          <w:marBottom w:val="0"/>
          <w:divBdr>
            <w:top w:val="none" w:sz="0" w:space="0" w:color="auto"/>
            <w:left w:val="none" w:sz="0" w:space="0" w:color="auto"/>
            <w:bottom w:val="none" w:sz="0" w:space="0" w:color="auto"/>
            <w:right w:val="none" w:sz="0" w:space="0" w:color="auto"/>
          </w:divBdr>
          <w:divsChild>
            <w:div w:id="5527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4227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3</cp:revision>
  <dcterms:created xsi:type="dcterms:W3CDTF">2020-04-01T08:04:00Z</dcterms:created>
  <dcterms:modified xsi:type="dcterms:W3CDTF">2020-04-01T08:04:00Z</dcterms:modified>
</cp:coreProperties>
</file>